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6" w:rsidRDefault="009A1276" w:rsidP="0049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-243840</wp:posOffset>
            </wp:positionV>
            <wp:extent cx="1095375" cy="1238250"/>
            <wp:effectExtent l="19050" t="0" r="9525" b="0"/>
            <wp:wrapTight wrapText="bothSides">
              <wp:wrapPolygon edited="0">
                <wp:start x="9767" y="0"/>
                <wp:lineTo x="4883" y="1994"/>
                <wp:lineTo x="3005" y="3655"/>
                <wp:lineTo x="3005" y="6314"/>
                <wp:lineTo x="8264" y="10634"/>
                <wp:lineTo x="3381" y="11963"/>
                <wp:lineTo x="3381" y="15618"/>
                <wp:lineTo x="-376" y="15951"/>
                <wp:lineTo x="-376" y="16948"/>
                <wp:lineTo x="1878" y="21268"/>
                <wp:lineTo x="19910" y="21268"/>
                <wp:lineTo x="19910" y="21268"/>
                <wp:lineTo x="21788" y="17280"/>
                <wp:lineTo x="21788" y="16283"/>
                <wp:lineTo x="21412" y="15618"/>
                <wp:lineTo x="14275" y="10634"/>
                <wp:lineTo x="18407" y="6978"/>
                <wp:lineTo x="19158" y="3988"/>
                <wp:lineTo x="16904" y="1994"/>
                <wp:lineTo x="12021" y="0"/>
                <wp:lineTo x="976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76" w:rsidRPr="003F330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A1276" w:rsidRDefault="00385628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9</w:t>
      </w:r>
      <w:r w:rsidR="00D12E28">
        <w:rPr>
          <w:rFonts w:ascii="Segoe UI" w:hAnsi="Segoe UI" w:cs="Segoe UI"/>
          <w:b/>
          <w:sz w:val="32"/>
          <w:szCs w:val="32"/>
        </w:rPr>
        <w:t>.08</w:t>
      </w:r>
      <w:r w:rsidR="009A1276" w:rsidRPr="003F3306">
        <w:rPr>
          <w:rFonts w:ascii="Segoe UI" w:hAnsi="Segoe UI" w:cs="Segoe UI"/>
          <w:b/>
          <w:sz w:val="32"/>
          <w:szCs w:val="32"/>
        </w:rPr>
        <w:t>.2022</w:t>
      </w: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97AAF" w:rsidRDefault="00CA32D1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</w:t>
      </w:r>
      <w:r w:rsidR="00185834">
        <w:rPr>
          <w:rFonts w:ascii="Segoe UI" w:hAnsi="Segoe UI" w:cs="Segoe UI"/>
          <w:b/>
          <w:sz w:val="32"/>
          <w:szCs w:val="32"/>
        </w:rPr>
        <w:t xml:space="preserve">очему </w:t>
      </w:r>
      <w:r>
        <w:rPr>
          <w:rFonts w:ascii="Segoe UI" w:hAnsi="Segoe UI" w:cs="Segoe UI"/>
          <w:b/>
          <w:sz w:val="32"/>
          <w:szCs w:val="32"/>
        </w:rPr>
        <w:t xml:space="preserve">при оформлении недвижимости </w:t>
      </w:r>
      <w:r w:rsidR="00576A2D">
        <w:rPr>
          <w:rFonts w:ascii="Segoe UI" w:hAnsi="Segoe UI" w:cs="Segoe UI"/>
          <w:b/>
          <w:sz w:val="32"/>
          <w:szCs w:val="32"/>
        </w:rPr>
        <w:t xml:space="preserve">госпошлину </w:t>
      </w:r>
      <w:r w:rsidR="00185834">
        <w:rPr>
          <w:rFonts w:ascii="Segoe UI" w:hAnsi="Segoe UI" w:cs="Segoe UI"/>
          <w:b/>
          <w:sz w:val="32"/>
          <w:szCs w:val="32"/>
        </w:rPr>
        <w:t xml:space="preserve">нужно </w:t>
      </w:r>
      <w:r w:rsidR="002832B2">
        <w:rPr>
          <w:rFonts w:ascii="Segoe UI" w:hAnsi="Segoe UI" w:cs="Segoe UI"/>
          <w:b/>
          <w:sz w:val="32"/>
          <w:szCs w:val="32"/>
        </w:rPr>
        <w:t xml:space="preserve">уплачивать </w:t>
      </w:r>
      <w:r w:rsidR="00185834">
        <w:rPr>
          <w:rFonts w:ascii="Segoe UI" w:hAnsi="Segoe UI" w:cs="Segoe UI"/>
          <w:b/>
          <w:sz w:val="32"/>
          <w:szCs w:val="32"/>
        </w:rPr>
        <w:t>вовремя</w:t>
      </w:r>
      <w:r w:rsidR="002E5445">
        <w:rPr>
          <w:rFonts w:ascii="Segoe UI" w:hAnsi="Segoe UI" w:cs="Segoe UI"/>
          <w:b/>
          <w:sz w:val="32"/>
          <w:szCs w:val="32"/>
        </w:rPr>
        <w:t xml:space="preserve"> </w:t>
      </w:r>
    </w:p>
    <w:p w:rsidR="00576A2D" w:rsidRDefault="00576A2D" w:rsidP="00AD3A9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D3A94" w:rsidRDefault="00C634F1" w:rsidP="00AD3A9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 w:rsidRPr="00CA32D1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Pr="00CA32D1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регулярно поступают обращения от граждан, которые спрашивают: почему документы для оформления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прав на недвижимость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поданы, а в регистрирующем органе их даже не стали рассматривать. </w:t>
      </w:r>
    </w:p>
    <w:p w:rsidR="00C634F1" w:rsidRDefault="00C634F1" w:rsidP="00AD3A9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Причин</w:t>
      </w:r>
      <w:r w:rsidR="003F36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ы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для возврата документов без рассмотрения</w:t>
      </w:r>
      <w:r w:rsidR="003F36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могут быть разные. </w:t>
      </w:r>
      <w:r w:rsid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Однако одна из часто </w:t>
      </w:r>
      <w:proofErr w:type="gramStart"/>
      <w:r w:rsid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вс</w:t>
      </w:r>
      <w:r w:rsidR="001B6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тречающихся</w:t>
      </w:r>
      <w:proofErr w:type="gramEnd"/>
      <w:r w:rsidR="001B6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это несвоевременная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у</w:t>
      </w:r>
      <w:r w:rsid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плата гос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ударственной </w:t>
      </w:r>
      <w:r w:rsid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пошлины. </w:t>
      </w:r>
    </w:p>
    <w:p w:rsidR="00260E0B" w:rsidRDefault="00CF4AC2" w:rsidP="00642266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 государственную регистрацию права законодательством предусмотрена необходимость у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платить госпошлину, размер которой определен Налоговым кодексом РФ.</w:t>
      </w:r>
      <w:r w:rsidR="00665C77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642266" w:rsidRDefault="001B6C64" w:rsidP="00642266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Как пояснила </w:t>
      </w:r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эксперт </w:t>
      </w:r>
      <w:proofErr w:type="spellStart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 </w:t>
      </w:r>
      <w:proofErr w:type="spellStart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Эндже</w:t>
      </w:r>
      <w:proofErr w:type="spellEnd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Мухаметгали</w:t>
      </w:r>
      <w:r w:rsidR="00CF4AC2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е</w:t>
      </w:r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уплатить  госпошлину можно как до, так и во время и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ли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665C77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после подачи заявления 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 документов на регистрацию</w:t>
      </w:r>
      <w:r w:rsidR="00665C77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права собственности.</w:t>
      </w:r>
      <w:r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gramStart"/>
      <w:r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Но е</w:t>
      </w:r>
      <w:r w:rsidR="00642266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сли в Государственной информационной системе о государственных и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муниципальных платежах 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 момент</w:t>
      </w:r>
      <w:r w:rsidR="00260E0B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принятия к рассмотрению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государственным регистратором </w:t>
      </w:r>
      <w:r w:rsidR="00260E0B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прав </w:t>
      </w:r>
      <w:r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документов будет отсутствовать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инфо</w:t>
      </w:r>
      <w:r w:rsidR="00665C7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рмация об уплате гос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пошлины, а </w:t>
      </w:r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квитанция об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её </w:t>
      </w:r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</w:t>
      </w:r>
      <w:r w:rsidR="00260E0B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плате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 будет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представлен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заявителем</w:t>
      </w:r>
      <w:r w:rsidR="00665C7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то 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весь пакет документов </w:t>
      </w:r>
      <w:r w:rsidR="00260E0B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истечении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5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рабочих</w:t>
      </w:r>
      <w:r w:rsidR="00260E0B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дней с даты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его подачи </w:t>
      </w:r>
      <w:r w:rsidR="003F36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должен быть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возвращен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заявителю без рассмотрения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!</w:t>
      </w:r>
      <w:proofErr w:type="gramEnd"/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Указанный порядок распространяется и на случаи, когда государственная пошлина уплачена не в полном размере.</w:t>
      </w:r>
    </w:p>
    <w:p w:rsidR="00DF2EB8" w:rsidRDefault="00DF2EB8" w:rsidP="00642266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 необходимо иметь в виду,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что если заявитель госпошлину у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платил, но документы уже воз</w:t>
      </w:r>
      <w:r w:rsidR="00D54DF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вращены, то чтобы продолжить учетно-регистрационные действия, необходимо будет подать документы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заново. </w:t>
      </w:r>
    </w:p>
    <w:p w:rsidR="003F36AB" w:rsidRPr="00DF2EB8" w:rsidRDefault="003F36AB" w:rsidP="00DF2EB8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DF2EB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случае если заявитель, наоборот,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уплатил госпошлину</w:t>
      </w:r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 в большем размере, чем это предусмотрено законодательством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Pr="00DF2EB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то лишняя сумма подлежит возврату. </w:t>
      </w:r>
    </w:p>
    <w:p w:rsidR="003F36AB" w:rsidRDefault="003F36AB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DF2EB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Основание для возврата излишне уплаченной пошлины — заявление плательщика или его представителя по доверенности. К заявлению о возврате нужно приложить подлинные платежные документы, если пошлина подлежит возврату в полном размере. Если она подлежит возврату частично — копии платежных документов.</w:t>
      </w:r>
    </w:p>
    <w:p w:rsidR="00D22907" w:rsidRPr="00D22907" w:rsidRDefault="00D22907" w:rsidP="00D22907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proofErr w:type="gramStart"/>
      <w:r w:rsidRP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Важно знать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что в случае принятия государственным регистратором прав решения об отказе в государственной регистрации (не путать с возвратом или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>приостановлением!), уплаченная сумма госпошлины не возвращается, а при подаче заявления о прекращении регистрации права заявитель может вернуть половину уплаченной суммы или использовать её при последующем обращении за государственной регистрацией прав в течение трех лет.</w:t>
      </w:r>
      <w:proofErr w:type="gramEnd"/>
    </w:p>
    <w:p w:rsidR="00712648" w:rsidRPr="00AD3A94" w:rsidRDefault="00712648" w:rsidP="00712648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Размер госпошлины можно уменьшить, если подать документы  в электронном виде. При этом важно иметь в виду, что указанным преимуществом могут воспользоваться только физические лица. На юридических лиц данная норма не распространяется. Так, для физических лиц размер госпошлины за регистрацию права  собственности</w:t>
      </w:r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например</w:t>
      </w:r>
      <w:proofErr w:type="gramStart"/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proofErr w:type="gramEnd"/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квартиры</w:t>
      </w:r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составит 1400 рублей вместо 2000.</w:t>
      </w:r>
    </w:p>
    <w:p w:rsidR="00385628" w:rsidRDefault="00385628" w:rsidP="003F36AB">
      <w:pPr>
        <w:spacing w:line="240" w:lineRule="atLeast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также напоминают, что с 2021 года </w:t>
      </w:r>
      <w:r w:rsidR="00712648" w:rsidRPr="0071264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государственная пошлина за регистрацию ранее возникших прав на объекты недвижимости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(прав, зарегистрированных до 31.01.1998г.) </w:t>
      </w:r>
      <w:r w:rsidR="00712648" w:rsidRPr="0071264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 уплачивается</w:t>
      </w:r>
      <w:r w:rsidR="0071264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</w:p>
    <w:p w:rsidR="00D54DF1" w:rsidRPr="003F36AB" w:rsidRDefault="00D54DF1" w:rsidP="00D54DF1">
      <w:pPr>
        <w:spacing w:line="240" w:lineRule="atLeast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 w:rsidRPr="003F36A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К сведению</w:t>
      </w:r>
    </w:p>
    <w:p w:rsidR="00D54DF1" w:rsidRPr="0015064A" w:rsidRDefault="00D54DF1" w:rsidP="00D54DF1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</w:t>
      </w:r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ся необх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одимая информация по госпошлине</w:t>
      </w:r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размещена на официальном сайте </w:t>
      </w:r>
      <w:proofErr w:type="spellStart"/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</w:t>
      </w:r>
      <w:proofErr w:type="spellStart"/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rosreestr.tatarstan.ru</w:t>
      </w:r>
      <w:proofErr w:type="spellEnd"/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разделе Деятельность – Для граждан и организаций – Госпошлина.</w:t>
      </w:r>
    </w:p>
    <w:p w:rsidR="003F36AB" w:rsidRPr="00AD3A94" w:rsidRDefault="003F36AB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F36AB" w:rsidRDefault="003F36AB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62E9F" w:rsidRDefault="00362E9F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62E9F" w:rsidRDefault="00362E9F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62E9F" w:rsidRPr="00AD3A94" w:rsidRDefault="00362E9F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F36AB" w:rsidRPr="0004206F" w:rsidRDefault="003F36AB" w:rsidP="003F36AB">
      <w:pPr>
        <w:spacing w:line="240" w:lineRule="atLeast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A32D1" w:rsidRDefault="00CA32D1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8F68D3" w:rsidRPr="00444089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  <w:r w:rsidRPr="00444089">
        <w:rPr>
          <w:rFonts w:ascii="Segoe UI" w:eastAsia="Times New Roman" w:hAnsi="Segoe UI" w:cs="Segoe UI"/>
          <w:b/>
        </w:rPr>
        <w:t>Контакты для СМИ</w:t>
      </w:r>
    </w:p>
    <w:p w:rsidR="008F68D3" w:rsidRPr="00362E9F" w:rsidRDefault="008F68D3" w:rsidP="008F68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Пресс-служба </w:t>
      </w:r>
      <w:proofErr w:type="spellStart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</w:t>
      </w:r>
    </w:p>
    <w:p w:rsidR="008F68D3" w:rsidRPr="00362E9F" w:rsidRDefault="008F68D3" w:rsidP="008F68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255-25-80 – </w:t>
      </w:r>
      <w:proofErr w:type="spellStart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Галиуллина</w:t>
      </w:r>
      <w:proofErr w:type="spellEnd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Галина</w:t>
      </w:r>
    </w:p>
    <w:p w:rsidR="008F68D3" w:rsidRPr="00362E9F" w:rsidRDefault="00C17C2D" w:rsidP="008F68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hyperlink r:id="rId6" w:history="1">
        <w:r w:rsidR="008F68D3" w:rsidRPr="00362E9F">
          <w:rPr>
            <w:rFonts w:ascii="Segoe UI" w:hAnsi="Segoe UI" w:cs="Segoe UI"/>
            <w:color w:val="000000"/>
            <w:sz w:val="24"/>
            <w:szCs w:val="24"/>
            <w:shd w:val="clear" w:color="auto" w:fill="FDFCFB"/>
          </w:rPr>
          <w:t>https://rosreestr.tatarstan.ru</w:t>
        </w:r>
      </w:hyperlink>
    </w:p>
    <w:p w:rsidR="0022075A" w:rsidRPr="00362E9F" w:rsidRDefault="00764C95" w:rsidP="00C841AF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                        </w:t>
      </w:r>
      <w:r w:rsidR="008F68D3"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https://vk.com/rosreestr16                                                                                                                                 https://t.me/rosreestr_tatarstan </w:t>
      </w:r>
    </w:p>
    <w:sectPr w:rsidR="0022075A" w:rsidRPr="00362E9F" w:rsidSect="004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802"/>
    <w:rsid w:val="00027037"/>
    <w:rsid w:val="0004206F"/>
    <w:rsid w:val="0005552D"/>
    <w:rsid w:val="0006122D"/>
    <w:rsid w:val="00086330"/>
    <w:rsid w:val="0015064A"/>
    <w:rsid w:val="001519E4"/>
    <w:rsid w:val="00185834"/>
    <w:rsid w:val="001B6C64"/>
    <w:rsid w:val="001F09AC"/>
    <w:rsid w:val="001F1E9A"/>
    <w:rsid w:val="0022075A"/>
    <w:rsid w:val="002301C4"/>
    <w:rsid w:val="00235127"/>
    <w:rsid w:val="0023542C"/>
    <w:rsid w:val="00251F3B"/>
    <w:rsid w:val="00252D36"/>
    <w:rsid w:val="00260E0B"/>
    <w:rsid w:val="002832B2"/>
    <w:rsid w:val="00297AAF"/>
    <w:rsid w:val="002C5C3F"/>
    <w:rsid w:val="002E5445"/>
    <w:rsid w:val="00342A7B"/>
    <w:rsid w:val="00353DCF"/>
    <w:rsid w:val="00362E9F"/>
    <w:rsid w:val="00376F7F"/>
    <w:rsid w:val="003830CA"/>
    <w:rsid w:val="00385628"/>
    <w:rsid w:val="0039425B"/>
    <w:rsid w:val="003B6F65"/>
    <w:rsid w:val="003E3382"/>
    <w:rsid w:val="003F36AB"/>
    <w:rsid w:val="00420BF2"/>
    <w:rsid w:val="00424BE7"/>
    <w:rsid w:val="0043161C"/>
    <w:rsid w:val="00444089"/>
    <w:rsid w:val="00453F04"/>
    <w:rsid w:val="00477936"/>
    <w:rsid w:val="00496802"/>
    <w:rsid w:val="004A425C"/>
    <w:rsid w:val="004C5679"/>
    <w:rsid w:val="00520039"/>
    <w:rsid w:val="005325E5"/>
    <w:rsid w:val="0053425B"/>
    <w:rsid w:val="00543AA7"/>
    <w:rsid w:val="00576A2D"/>
    <w:rsid w:val="00586896"/>
    <w:rsid w:val="005A49F4"/>
    <w:rsid w:val="005B632C"/>
    <w:rsid w:val="005F15E0"/>
    <w:rsid w:val="005F476B"/>
    <w:rsid w:val="00632B10"/>
    <w:rsid w:val="00642266"/>
    <w:rsid w:val="006524AF"/>
    <w:rsid w:val="00665C77"/>
    <w:rsid w:val="00695CE2"/>
    <w:rsid w:val="0071087F"/>
    <w:rsid w:val="00712648"/>
    <w:rsid w:val="007171FE"/>
    <w:rsid w:val="00764C95"/>
    <w:rsid w:val="007B4B31"/>
    <w:rsid w:val="007C25AF"/>
    <w:rsid w:val="007E63DF"/>
    <w:rsid w:val="007F0CC8"/>
    <w:rsid w:val="00891C5F"/>
    <w:rsid w:val="008B46A2"/>
    <w:rsid w:val="008E58F6"/>
    <w:rsid w:val="008F68D3"/>
    <w:rsid w:val="00906D51"/>
    <w:rsid w:val="009536B7"/>
    <w:rsid w:val="00955304"/>
    <w:rsid w:val="0097188D"/>
    <w:rsid w:val="00972B8F"/>
    <w:rsid w:val="00983706"/>
    <w:rsid w:val="009860B2"/>
    <w:rsid w:val="00986EF7"/>
    <w:rsid w:val="009A1276"/>
    <w:rsid w:val="009A6AF5"/>
    <w:rsid w:val="00A8200B"/>
    <w:rsid w:val="00A85E10"/>
    <w:rsid w:val="00AA0C56"/>
    <w:rsid w:val="00AA6659"/>
    <w:rsid w:val="00AD3A94"/>
    <w:rsid w:val="00AF7CB5"/>
    <w:rsid w:val="00B11E82"/>
    <w:rsid w:val="00B3203C"/>
    <w:rsid w:val="00B345F3"/>
    <w:rsid w:val="00B8290D"/>
    <w:rsid w:val="00BC2CF1"/>
    <w:rsid w:val="00BE6FC4"/>
    <w:rsid w:val="00C17C2D"/>
    <w:rsid w:val="00C22B3C"/>
    <w:rsid w:val="00C634F1"/>
    <w:rsid w:val="00C63936"/>
    <w:rsid w:val="00C841AF"/>
    <w:rsid w:val="00C9094B"/>
    <w:rsid w:val="00CA32D1"/>
    <w:rsid w:val="00CF4AC2"/>
    <w:rsid w:val="00D12E28"/>
    <w:rsid w:val="00D22907"/>
    <w:rsid w:val="00D54DF1"/>
    <w:rsid w:val="00D858C8"/>
    <w:rsid w:val="00DB0025"/>
    <w:rsid w:val="00DC5764"/>
    <w:rsid w:val="00DE5D66"/>
    <w:rsid w:val="00DF2EB8"/>
    <w:rsid w:val="00E0646C"/>
    <w:rsid w:val="00E30189"/>
    <w:rsid w:val="00E32C44"/>
    <w:rsid w:val="00E32E2B"/>
    <w:rsid w:val="00E703F3"/>
    <w:rsid w:val="00E93F64"/>
    <w:rsid w:val="00E94937"/>
    <w:rsid w:val="00EC4733"/>
    <w:rsid w:val="00F11EFF"/>
    <w:rsid w:val="00F12E3C"/>
    <w:rsid w:val="00F8005B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7CCF-FE23-415F-AA49-41805170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cp:lastPrinted>2022-08-03T11:10:00Z</cp:lastPrinted>
  <dcterms:created xsi:type="dcterms:W3CDTF">2022-08-09T09:09:00Z</dcterms:created>
  <dcterms:modified xsi:type="dcterms:W3CDTF">2022-08-09T10:35:00Z</dcterms:modified>
</cp:coreProperties>
</file>